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center"/>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center"/>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center"/>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仿宋" w:hAnsi="仿宋" w:eastAsia="仿宋" w:cs="仿宋"/>
          <w:b/>
          <w:bCs/>
          <w:sz w:val="44"/>
          <w:szCs w:val="44"/>
        </w:rPr>
      </w:pPr>
      <w:r>
        <w:rPr>
          <w:rFonts w:hint="eastAsia" w:ascii="仿宋" w:hAnsi="仿宋" w:eastAsia="仿宋" w:cs="仿宋"/>
          <w:b/>
          <w:bCs/>
          <w:sz w:val="44"/>
          <w:szCs w:val="44"/>
          <w:lang w:val="en-US" w:eastAsia="zh-CN"/>
        </w:rPr>
        <w:t>晋城市财政局</w:t>
      </w:r>
      <w:r>
        <w:rPr>
          <w:rFonts w:hint="eastAsia" w:ascii="仿宋" w:hAnsi="仿宋" w:eastAsia="仿宋" w:cs="仿宋"/>
          <w:b/>
          <w:bCs/>
          <w:sz w:val="44"/>
          <w:szCs w:val="44"/>
        </w:rPr>
        <w:t>关于印发《</w:t>
      </w:r>
      <w:r>
        <w:rPr>
          <w:rFonts w:hint="eastAsia" w:ascii="仿宋" w:hAnsi="仿宋" w:eastAsia="仿宋" w:cs="仿宋"/>
          <w:b/>
          <w:bCs/>
          <w:sz w:val="44"/>
          <w:szCs w:val="44"/>
          <w:lang w:val="en-US" w:eastAsia="zh-CN"/>
        </w:rPr>
        <w:t>晋城</w:t>
      </w:r>
      <w:r>
        <w:rPr>
          <w:rFonts w:hint="eastAsia" w:ascii="仿宋" w:hAnsi="仿宋" w:eastAsia="仿宋" w:cs="仿宋"/>
          <w:b/>
          <w:bCs/>
          <w:sz w:val="44"/>
          <w:szCs w:val="44"/>
        </w:rPr>
        <w:t>市政府采购合同范本(试行)》的通知
</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 w:hAnsi="仿宋" w:eastAsia="仿宋" w:cs="仿宋"/>
          <w:sz w:val="30"/>
          <w:szCs w:val="30"/>
          <w:lang w:eastAsia="zh-CN"/>
        </w:rPr>
      </w:pPr>
      <w:r>
        <w:rPr>
          <w:rFonts w:hint="eastAsia" w:ascii="仿宋" w:hAnsi="仿宋" w:eastAsia="仿宋" w:cs="仿宋"/>
          <w:sz w:val="30"/>
          <w:szCs w:val="30"/>
        </w:rPr>
        <w:t>各县(市、区)财政局，市直各部门(单位)，各政府采购代理机构</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为规范和统一全市政府采购合同文本，提高政府采购合同的签订质量，根据《中华人民共和国政府采购法》和《中华人民共和国合同法》等法律法规的规定，结合我市实际，制定了《</w:t>
      </w:r>
      <w:r>
        <w:rPr>
          <w:rFonts w:hint="eastAsia" w:ascii="仿宋" w:hAnsi="仿宋" w:eastAsia="仿宋" w:cs="仿宋"/>
          <w:sz w:val="30"/>
          <w:szCs w:val="30"/>
          <w:lang w:val="en-US" w:eastAsia="zh-CN"/>
        </w:rPr>
        <w:t>晋城</w:t>
      </w:r>
      <w:r>
        <w:rPr>
          <w:rFonts w:hint="eastAsia" w:ascii="仿宋" w:hAnsi="仿宋" w:eastAsia="仿宋" w:cs="仿宋"/>
          <w:sz w:val="30"/>
          <w:szCs w:val="30"/>
        </w:rPr>
        <w:t>市政府采购合同》(试行)文本，现</w:t>
      </w:r>
      <w:r>
        <w:rPr>
          <w:rFonts w:hint="eastAsia" w:ascii="仿宋" w:hAnsi="仿宋" w:eastAsia="仿宋" w:cs="仿宋"/>
          <w:sz w:val="30"/>
          <w:szCs w:val="30"/>
          <w:lang w:val="en-US" w:eastAsia="zh-CN"/>
        </w:rPr>
        <w:t>予</w:t>
      </w:r>
      <w:r>
        <w:rPr>
          <w:rFonts w:hint="eastAsia" w:ascii="仿宋" w:hAnsi="仿宋" w:eastAsia="仿宋" w:cs="仿宋"/>
          <w:sz w:val="30"/>
          <w:szCs w:val="30"/>
        </w:rPr>
        <w:t>印发</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此规范性文本自</w:t>
      </w:r>
      <w:r>
        <w:rPr>
          <w:rFonts w:hint="eastAsia" w:ascii="仿宋" w:hAnsi="仿宋" w:eastAsia="仿宋" w:cs="仿宋"/>
          <w:sz w:val="30"/>
          <w:szCs w:val="30"/>
          <w:lang w:val="en-US" w:eastAsia="zh-CN"/>
        </w:rPr>
        <w:t>印发之</w:t>
      </w:r>
      <w:r>
        <w:rPr>
          <w:rFonts w:hint="eastAsia" w:ascii="仿宋" w:hAnsi="仿宋" w:eastAsia="仿宋" w:cs="仿宋"/>
          <w:sz w:val="30"/>
          <w:szCs w:val="30"/>
        </w:rPr>
        <w:t>日起执行</w:t>
      </w:r>
      <w:r>
        <w:rPr>
          <w:rFonts w:hint="eastAsia" w:ascii="仿宋" w:hAnsi="仿宋" w:eastAsia="仿宋" w:cs="仿宋"/>
          <w:sz w:val="30"/>
          <w:szCs w:val="30"/>
          <w:lang w:eastAsia="zh-CN"/>
        </w:rPr>
        <w:t>，</w:t>
      </w:r>
      <w:r>
        <w:rPr>
          <w:rFonts w:hint="eastAsia" w:ascii="仿宋" w:hAnsi="仿宋" w:eastAsia="仿宋" w:cs="仿宋"/>
          <w:sz w:val="30"/>
          <w:szCs w:val="30"/>
        </w:rPr>
        <w:t>执行中有什么意见和</w:t>
      </w:r>
      <w:r>
        <w:rPr>
          <w:rFonts w:hint="eastAsia" w:ascii="仿宋" w:hAnsi="仿宋" w:eastAsia="仿宋" w:cs="仿宋"/>
          <w:sz w:val="30"/>
          <w:szCs w:val="30"/>
          <w:lang w:val="en-US" w:eastAsia="zh-CN"/>
        </w:rPr>
        <w:t>建议</w:t>
      </w:r>
      <w:r>
        <w:rPr>
          <w:rFonts w:hint="eastAsia" w:ascii="仿宋" w:hAnsi="仿宋" w:eastAsia="仿宋" w:cs="仿宋"/>
          <w:sz w:val="30"/>
          <w:szCs w:val="30"/>
        </w:rPr>
        <w:t>请及时反</w:t>
      </w:r>
      <w:r>
        <w:rPr>
          <w:rFonts w:hint="eastAsia" w:ascii="仿宋" w:hAnsi="仿宋" w:eastAsia="仿宋" w:cs="仿宋"/>
          <w:sz w:val="30"/>
          <w:szCs w:val="30"/>
          <w:lang w:eastAsia="zh-CN"/>
        </w:rPr>
        <w:t>馈晋城</w:t>
      </w:r>
      <w:r>
        <w:rPr>
          <w:rFonts w:hint="eastAsia" w:ascii="仿宋" w:hAnsi="仿宋" w:eastAsia="仿宋" w:cs="仿宋"/>
          <w:sz w:val="30"/>
          <w:szCs w:val="30"/>
        </w:rPr>
        <w:t>市</w:t>
      </w:r>
      <w:r>
        <w:rPr>
          <w:rFonts w:hint="eastAsia" w:ascii="仿宋" w:hAnsi="仿宋" w:eastAsia="仿宋" w:cs="仿宋"/>
          <w:sz w:val="30"/>
          <w:szCs w:val="30"/>
          <w:lang w:val="en-US" w:eastAsia="zh-CN"/>
        </w:rPr>
        <w:t>采管办。</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 w:hAnsi="仿宋" w:eastAsia="仿宋" w:cs="仿宋"/>
          <w:sz w:val="30"/>
          <w:szCs w:val="30"/>
          <w:lang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6300" w:firstLineChars="2100"/>
        <w:textAlignment w:val="auto"/>
        <w:rPr>
          <w:rFonts w:hint="eastAsia" w:ascii="仿宋" w:hAnsi="仿宋" w:eastAsia="仿宋" w:cs="仿宋"/>
          <w:sz w:val="30"/>
          <w:szCs w:val="30"/>
        </w:rPr>
      </w:pPr>
      <w:r>
        <w:rPr>
          <w:rFonts w:hint="eastAsia" w:ascii="仿宋" w:hAnsi="仿宋" w:eastAsia="仿宋" w:cs="仿宋"/>
          <w:sz w:val="30"/>
          <w:szCs w:val="30"/>
          <w:lang w:eastAsia="zh-CN"/>
        </w:rPr>
        <w:t>晋城市财政</w:t>
      </w:r>
      <w:r>
        <w:rPr>
          <w:rFonts w:hint="eastAsia" w:ascii="仿宋" w:hAnsi="仿宋" w:eastAsia="仿宋" w:cs="仿宋"/>
          <w:sz w:val="30"/>
          <w:szCs w:val="30"/>
        </w:rPr>
        <w:t>局
</w:t>
      </w:r>
    </w:p>
    <w:p>
      <w:pPr>
        <w:keepNext w:val="0"/>
        <w:keepLines w:val="0"/>
        <w:pageBreakBefore w:val="0"/>
        <w:widowControl/>
        <w:kinsoku/>
        <w:wordWrap/>
        <w:overflowPunct/>
        <w:topLinePunct w:val="0"/>
        <w:autoSpaceDE/>
        <w:autoSpaceDN/>
        <w:bidi w:val="0"/>
        <w:adjustRightInd/>
        <w:snapToGrid/>
        <w:spacing w:after="0" w:line="360" w:lineRule="auto"/>
        <w:ind w:firstLine="6000" w:firstLineChars="2000"/>
        <w:textAlignment w:val="auto"/>
        <w:rPr>
          <w:rFonts w:hint="eastAsia" w:ascii="仿宋" w:hAnsi="仿宋" w:eastAsia="仿宋" w:cs="仿宋"/>
          <w:sz w:val="30"/>
          <w:szCs w:val="30"/>
        </w:rPr>
      </w:pPr>
      <w:r>
        <w:rPr>
          <w:rFonts w:hint="eastAsia" w:ascii="仿宋" w:hAnsi="仿宋" w:eastAsia="仿宋" w:cs="仿宋"/>
          <w:sz w:val="30"/>
          <w:szCs w:val="30"/>
        </w:rPr>
        <w:t>202</w:t>
      </w:r>
      <w:r>
        <w:rPr>
          <w:rFonts w:hint="eastAsia" w:ascii="仿宋" w:hAnsi="仿宋" w:eastAsia="仿宋" w:cs="仿宋"/>
          <w:sz w:val="30"/>
          <w:szCs w:val="30"/>
          <w:lang w:val="en-US" w:eastAsia="zh-CN"/>
        </w:rPr>
        <w:t>1</w:t>
      </w:r>
      <w:r>
        <w:rPr>
          <w:rFonts w:hint="eastAsia" w:ascii="仿宋" w:hAnsi="仿宋" w:eastAsia="仿宋" w:cs="仿宋"/>
          <w:sz w:val="30"/>
          <w:szCs w:val="30"/>
        </w:rPr>
        <w:t>年</w:t>
      </w:r>
      <w:r>
        <w:rPr>
          <w:rFonts w:hint="eastAsia" w:ascii="仿宋" w:hAnsi="仿宋" w:eastAsia="仿宋" w:cs="仿宋"/>
          <w:sz w:val="30"/>
          <w:szCs w:val="30"/>
          <w:lang w:val="en-US" w:eastAsia="zh-CN"/>
        </w:rPr>
        <w:t>7</w:t>
      </w:r>
      <w:r>
        <w:rPr>
          <w:rFonts w:hint="eastAsia" w:ascii="仿宋" w:hAnsi="仿宋" w:eastAsia="仿宋" w:cs="仿宋"/>
          <w:sz w:val="30"/>
          <w:szCs w:val="30"/>
        </w:rPr>
        <w:t>月</w:t>
      </w:r>
      <w:r>
        <w:rPr>
          <w:rFonts w:hint="eastAsia" w:ascii="仿宋" w:hAnsi="仿宋" w:eastAsia="仿宋" w:cs="仿宋"/>
          <w:sz w:val="30"/>
          <w:szCs w:val="30"/>
          <w:lang w:val="en-US" w:eastAsia="zh-CN"/>
        </w:rPr>
        <w:t>2</w:t>
      </w:r>
      <w:r>
        <w:rPr>
          <w:rFonts w:hint="eastAsia" w:ascii="仿宋" w:hAnsi="仿宋" w:eastAsia="仿宋" w:cs="仿宋"/>
          <w:sz w:val="30"/>
          <w:szCs w:val="30"/>
        </w:rPr>
        <w:t>8日
</w:t>
      </w: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华文中宋" w:hAnsi="华文中宋" w:eastAsia="华文中宋" w:cs="华文中宋"/>
          <w:b/>
          <w:bCs/>
          <w:sz w:val="44"/>
          <w:szCs w:val="44"/>
        </w:rPr>
      </w:pP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华文中宋" w:hAnsi="华文中宋" w:eastAsia="华文中宋" w:cs="华文中宋"/>
          <w:b/>
          <w:bCs/>
          <w:sz w:val="44"/>
          <w:szCs w:val="44"/>
        </w:rPr>
      </w:pP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华文中宋" w:hAnsi="华文中宋" w:eastAsia="华文中宋" w:cs="华文中宋"/>
          <w:b/>
          <w:bCs/>
          <w:sz w:val="44"/>
          <w:szCs w:val="44"/>
        </w:rPr>
      </w:pP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lang w:eastAsia="zh-CN"/>
        </w:rPr>
        <w:t>晋城</w:t>
      </w:r>
      <w:r>
        <w:rPr>
          <w:rFonts w:hint="eastAsia" w:ascii="华文中宋" w:hAnsi="华文中宋" w:eastAsia="华文中宋" w:cs="华文中宋"/>
          <w:b/>
          <w:bCs/>
          <w:sz w:val="44"/>
          <w:szCs w:val="44"/>
        </w:rPr>
        <w:t>市政府采购合同(试行)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textAlignment w:val="auto"/>
        <w:rPr>
          <w:rFonts w:hint="eastAsia" w:ascii="仿宋" w:hAnsi="仿宋" w:eastAsia="仿宋" w:cs="仿宋"/>
          <w:b/>
          <w:bCs/>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2108" w:firstLineChars="700"/>
        <w:textAlignment w:val="auto"/>
        <w:rPr>
          <w:rFonts w:hint="eastAsia" w:ascii="仿宋" w:hAnsi="仿宋" w:eastAsia="仿宋" w:cs="仿宋"/>
          <w:b/>
          <w:bCs/>
          <w:sz w:val="30"/>
          <w:szCs w:val="30"/>
        </w:rPr>
      </w:pPr>
      <w:r>
        <w:rPr>
          <w:rFonts w:hint="eastAsia" w:ascii="仿宋" w:hAnsi="仿宋" w:eastAsia="仿宋" w:cs="仿宋"/>
          <w:b/>
          <w:bCs/>
          <w:sz w:val="30"/>
          <w:szCs w:val="30"/>
        </w:rPr>
        <w:t>合同编号:
</w:t>
      </w:r>
    </w:p>
    <w:p>
      <w:pPr>
        <w:keepNext w:val="0"/>
        <w:keepLines w:val="0"/>
        <w:pageBreakBefore w:val="0"/>
        <w:widowControl/>
        <w:kinsoku/>
        <w:wordWrap/>
        <w:overflowPunct/>
        <w:topLinePunct w:val="0"/>
        <w:autoSpaceDE/>
        <w:autoSpaceDN/>
        <w:bidi w:val="0"/>
        <w:adjustRightInd/>
        <w:snapToGrid/>
        <w:spacing w:after="0" w:line="360" w:lineRule="auto"/>
        <w:ind w:firstLine="1506" w:firstLineChars="500"/>
        <w:textAlignment w:val="auto"/>
        <w:rPr>
          <w:rFonts w:hint="eastAsia" w:ascii="仿宋" w:hAnsi="仿宋" w:eastAsia="仿宋" w:cs="仿宋"/>
          <w:b/>
          <w:bCs/>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1506" w:firstLineChars="500"/>
        <w:textAlignment w:val="auto"/>
        <w:rPr>
          <w:rFonts w:hint="eastAsia" w:ascii="仿宋" w:hAnsi="仿宋" w:eastAsia="仿宋" w:cs="仿宋"/>
          <w:b/>
          <w:bCs/>
          <w:sz w:val="30"/>
          <w:szCs w:val="30"/>
        </w:rPr>
      </w:pPr>
      <w:r>
        <w:rPr>
          <w:rFonts w:hint="eastAsia" w:ascii="仿宋" w:hAnsi="仿宋" w:eastAsia="仿宋" w:cs="仿宋"/>
          <w:b/>
          <w:bCs/>
          <w:sz w:val="30"/>
          <w:szCs w:val="30"/>
        </w:rPr>
        <w:t>采购计划编号: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textAlignment w:val="auto"/>
        <w:rPr>
          <w:rFonts w:hint="eastAsia" w:ascii="仿宋" w:hAnsi="仿宋" w:eastAsia="仿宋" w:cs="仿宋"/>
          <w:b/>
          <w:bCs/>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2108" w:firstLineChars="700"/>
        <w:textAlignment w:val="auto"/>
        <w:rPr>
          <w:rFonts w:hint="eastAsia" w:ascii="仿宋" w:hAnsi="仿宋" w:eastAsia="仿宋" w:cs="仿宋"/>
          <w:b/>
          <w:bCs/>
          <w:sz w:val="30"/>
          <w:szCs w:val="30"/>
        </w:rPr>
      </w:pPr>
      <w:r>
        <w:rPr>
          <w:rFonts w:hint="eastAsia" w:ascii="仿宋" w:hAnsi="仿宋" w:eastAsia="仿宋" w:cs="仿宋"/>
          <w:b/>
          <w:bCs/>
          <w:sz w:val="30"/>
          <w:szCs w:val="30"/>
        </w:rPr>
        <w:t>项目名称</w:t>
      </w:r>
      <w:r>
        <w:rPr>
          <w:rFonts w:hint="eastAsia" w:ascii="仿宋" w:hAnsi="仿宋" w:eastAsia="仿宋" w:cs="仿宋"/>
          <w:b/>
          <w:bCs/>
          <w:sz w:val="30"/>
          <w:szCs w:val="30"/>
          <w:lang w:eastAsia="zh-CN"/>
        </w:rPr>
        <w:t>：</w:t>
      </w:r>
      <w:r>
        <w:rPr>
          <w:rFonts w:hint="eastAsia" w:ascii="仿宋" w:hAnsi="仿宋" w:eastAsia="仿宋" w:cs="仿宋"/>
          <w:b/>
          <w:bCs/>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textAlignment w:val="auto"/>
        <w:rPr>
          <w:rFonts w:hint="eastAsia" w:ascii="仿宋" w:hAnsi="仿宋" w:eastAsia="仿宋" w:cs="仿宋"/>
          <w:b/>
          <w:bCs/>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1506" w:firstLineChars="500"/>
        <w:textAlignment w:val="auto"/>
        <w:rPr>
          <w:rFonts w:hint="eastAsia" w:ascii="仿宋" w:hAnsi="仿宋" w:eastAsia="仿宋" w:cs="仿宋"/>
          <w:b/>
          <w:bCs/>
          <w:sz w:val="30"/>
          <w:szCs w:val="30"/>
        </w:rPr>
      </w:pPr>
      <w:r>
        <w:rPr>
          <w:rFonts w:hint="eastAsia" w:ascii="仿宋" w:hAnsi="仿宋" w:eastAsia="仿宋" w:cs="仿宋"/>
          <w:b/>
          <w:bCs/>
          <w:sz w:val="30"/>
          <w:szCs w:val="30"/>
        </w:rPr>
        <w:t>甲方(采购人):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textAlignment w:val="auto"/>
        <w:rPr>
          <w:rFonts w:hint="eastAsia" w:ascii="仿宋" w:hAnsi="仿宋" w:eastAsia="仿宋" w:cs="仿宋"/>
          <w:b/>
          <w:bCs/>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1506" w:firstLineChars="500"/>
        <w:textAlignment w:val="auto"/>
        <w:rPr>
          <w:rFonts w:hint="eastAsia" w:ascii="仿宋" w:hAnsi="仿宋" w:eastAsia="仿宋" w:cs="仿宋"/>
          <w:b/>
          <w:bCs/>
          <w:sz w:val="30"/>
          <w:szCs w:val="30"/>
        </w:rPr>
      </w:pPr>
      <w:r>
        <w:rPr>
          <w:rFonts w:hint="eastAsia" w:ascii="仿宋" w:hAnsi="仿宋" w:eastAsia="仿宋" w:cs="仿宋"/>
          <w:b/>
          <w:bCs/>
          <w:sz w:val="30"/>
          <w:szCs w:val="30"/>
        </w:rPr>
        <w:t>乙方(供应人):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3300" w:firstLineChars="1100"/>
        <w:textAlignment w:val="auto"/>
        <w:rPr>
          <w:rFonts w:hint="eastAsia" w:ascii="仿宋" w:hAnsi="仿宋" w:eastAsia="仿宋" w:cs="仿宋"/>
          <w:sz w:val="30"/>
          <w:szCs w:val="30"/>
        </w:rPr>
      </w:pPr>
      <w:r>
        <w:rPr>
          <w:rFonts w:hint="eastAsia" w:ascii="仿宋" w:hAnsi="仿宋" w:eastAsia="仿宋" w:cs="仿宋"/>
          <w:sz w:val="30"/>
          <w:szCs w:val="30"/>
        </w:rPr>
        <w:t>年</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月</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日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
</w:t>
      </w:r>
    </w:p>
    <w:p>
      <w:pPr>
        <w:rPr>
          <w:rFonts w:hint="eastAsia" w:ascii="仿宋" w:hAnsi="仿宋" w:eastAsia="仿宋" w:cs="仿宋"/>
          <w:sz w:val="30"/>
          <w:szCs w:val="30"/>
        </w:rPr>
      </w:pPr>
      <w:r>
        <w:rPr>
          <w:rFonts w:hint="eastAsia" w:ascii="仿宋" w:hAnsi="仿宋" w:eastAsia="仿宋" w:cs="仿宋"/>
          <w:sz w:val="30"/>
          <w:szCs w:val="30"/>
        </w:rPr>
        <w:br w:type="page"/>
      </w:r>
    </w:p>
    <w:p>
      <w:pPr>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仿宋" w:hAnsi="仿宋" w:eastAsia="仿宋" w:cs="仿宋"/>
          <w:b/>
          <w:bCs/>
          <w:sz w:val="44"/>
          <w:szCs w:val="44"/>
        </w:rPr>
      </w:pPr>
      <w:r>
        <w:rPr>
          <w:rFonts w:hint="eastAsia" w:ascii="仿宋" w:hAnsi="仿宋" w:eastAsia="仿宋" w:cs="仿宋"/>
          <w:b/>
          <w:bCs/>
          <w:sz w:val="44"/>
          <w:szCs w:val="44"/>
        </w:rPr>
        <w:t>合</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rPr>
        <w:t>同</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rPr>
        <w:t>条</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rPr>
        <w:t>款
</w:t>
      </w:r>
    </w:p>
    <w:p>
      <w:pPr>
        <w:keepNext w:val="0"/>
        <w:keepLines w:val="0"/>
        <w:pageBreakBefore w:val="0"/>
        <w:widowControl/>
        <w:kinsoku/>
        <w:wordWrap/>
        <w:overflowPunct/>
        <w:topLinePunct w:val="0"/>
        <w:autoSpaceDE/>
        <w:autoSpaceDN/>
        <w:bidi w:val="0"/>
        <w:adjustRightInd/>
        <w:snapToGrid/>
        <w:spacing w:after="0" w:line="360" w:lineRule="auto"/>
        <w:ind w:firstLine="361" w:firstLineChars="200"/>
        <w:jc w:val="both"/>
        <w:textAlignment w:val="auto"/>
        <w:rPr>
          <w:rFonts w:hint="eastAsia" w:ascii="仿宋" w:hAnsi="仿宋" w:eastAsia="仿宋" w:cs="仿宋"/>
          <w:b/>
          <w:bCs/>
          <w:sz w:val="18"/>
          <w:szCs w:val="18"/>
        </w:rPr>
      </w:pP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u w:val="single"/>
        </w:rPr>
        <w:t>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(甲方)所需</w:t>
      </w:r>
      <w:r>
        <w:rPr>
          <w:rFonts w:hint="eastAsia" w:ascii="仿宋" w:hAnsi="仿宋" w:eastAsia="仿宋" w:cs="仿宋"/>
          <w:sz w:val="30"/>
          <w:szCs w:val="30"/>
          <w:u w:val="single"/>
        </w:rPr>
        <w:t>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(项目名称)经</w:t>
      </w:r>
      <w:r>
        <w:rPr>
          <w:rFonts w:hint="eastAsia" w:ascii="仿宋" w:hAnsi="仿宋" w:eastAsia="仿宋" w:cs="仿宋"/>
          <w:sz w:val="30"/>
          <w:szCs w:val="30"/>
          <w:u w:val="single"/>
        </w:rPr>
        <w:t>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代理机构以</w:t>
      </w:r>
      <w:r>
        <w:rPr>
          <w:rFonts w:hint="eastAsia" w:ascii="仿宋" w:hAnsi="仿宋" w:eastAsia="仿宋" w:cs="仿宋"/>
          <w:i/>
          <w:iCs/>
          <w:sz w:val="30"/>
          <w:szCs w:val="30"/>
          <w:u w:val="single"/>
        </w:rPr>
        <w:t>
</w:t>
      </w:r>
      <w:r>
        <w:rPr>
          <w:rFonts w:hint="eastAsia" w:ascii="仿宋" w:hAnsi="仿宋" w:eastAsia="仿宋" w:cs="仿宋"/>
          <w:i/>
          <w:iCs/>
          <w:sz w:val="30"/>
          <w:szCs w:val="30"/>
          <w:u w:val="single"/>
          <w:lang w:val="en-US" w:eastAsia="zh-CN"/>
        </w:rPr>
        <w:t xml:space="preserve">              </w:t>
      </w:r>
      <w:r>
        <w:rPr>
          <w:rFonts w:hint="eastAsia" w:ascii="仿宋" w:hAnsi="仿宋" w:eastAsia="仿宋" w:cs="仿宋"/>
          <w:sz w:val="30"/>
          <w:szCs w:val="30"/>
        </w:rPr>
        <w:t>(项目编号)采购文件在国内以</w:t>
      </w:r>
      <w:r>
        <w:rPr>
          <w:rFonts w:hint="eastAsia" w:ascii="仿宋" w:hAnsi="仿宋" w:eastAsia="仿宋" w:cs="仿宋"/>
          <w:sz w:val="30"/>
          <w:szCs w:val="30"/>
          <w:u w:val="single"/>
        </w:rPr>
        <w:t>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方式进行采购。经采购人确定</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(乙方)为中标供应商。甲、乙双方根据《中华人民共和国政府采</w:t>
      </w:r>
      <w:r>
        <w:rPr>
          <w:rFonts w:hint="eastAsia" w:ascii="仿宋" w:hAnsi="仿宋" w:eastAsia="仿宋" w:cs="仿宋"/>
          <w:sz w:val="30"/>
          <w:szCs w:val="30"/>
          <w:lang w:eastAsia="zh-CN"/>
        </w:rPr>
        <w:t>购</w:t>
      </w:r>
      <w:r>
        <w:rPr>
          <w:rFonts w:hint="eastAsia" w:ascii="仿宋" w:hAnsi="仿宋" w:eastAsia="仿宋" w:cs="仿宋"/>
          <w:sz w:val="30"/>
          <w:szCs w:val="30"/>
        </w:rPr>
        <w:t>法》、《中华人民共和国合同法》等相关法律法规以及本项目采购文件的规定，经平等协商达成合同如下: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lang w:eastAsia="zh-CN"/>
        </w:rPr>
        <w:t>一、</w:t>
      </w:r>
      <w:r>
        <w:rPr>
          <w:rFonts w:hint="eastAsia" w:ascii="仿宋" w:hAnsi="仿宋" w:eastAsia="仿宋" w:cs="仿宋"/>
          <w:b/>
          <w:bCs/>
          <w:sz w:val="30"/>
          <w:szCs w:val="30"/>
        </w:rPr>
        <w:t>合同文件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本合同所附下列文件是构成本合同不可分割的部分:</w:t>
      </w:r>
    </w:p>
    <w:p>
      <w:pPr>
        <w:keepNext w:val="0"/>
        <w:keepLines w:val="0"/>
        <w:pageBreakBefore w:val="0"/>
        <w:widowControl/>
        <w:numPr>
          <w:ilvl w:val="0"/>
          <w:numId w:val="1"/>
        </w:numPr>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本项目采购文件</w:t>
      </w:r>
    </w:p>
    <w:p>
      <w:pPr>
        <w:keepNext w:val="0"/>
        <w:keepLines w:val="0"/>
        <w:pageBreakBefore w:val="0"/>
        <w:widowControl/>
        <w:numPr>
          <w:ilvl w:val="0"/>
          <w:numId w:val="1"/>
        </w:numPr>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中标人投标文件</w:t>
      </w:r>
    </w:p>
    <w:p>
      <w:pPr>
        <w:keepNext w:val="0"/>
        <w:keepLines w:val="0"/>
        <w:pageBreakBefore w:val="0"/>
        <w:widowControl/>
        <w:numPr>
          <w:ilvl w:val="0"/>
          <w:numId w:val="1"/>
        </w:numPr>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合同格式、合同条款
</w:t>
      </w:r>
    </w:p>
    <w:p>
      <w:pPr>
        <w:keepNext w:val="0"/>
        <w:keepLines w:val="0"/>
        <w:pageBreakBefore w:val="0"/>
        <w:widowControl/>
        <w:numPr>
          <w:ilvl w:val="0"/>
          <w:numId w:val="1"/>
        </w:numPr>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中标人在评审过程中做出的有关澄清、说明或者补正文件
</w:t>
      </w:r>
    </w:p>
    <w:p>
      <w:pPr>
        <w:keepNext w:val="0"/>
        <w:keepLines w:val="0"/>
        <w:pageBreakBefore w:val="0"/>
        <w:widowControl/>
        <w:numPr>
          <w:ilvl w:val="0"/>
          <w:numId w:val="1"/>
        </w:numPr>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中标通知书</w:t>
      </w:r>
    </w:p>
    <w:p>
      <w:pPr>
        <w:keepNext w:val="0"/>
        <w:keepLines w:val="0"/>
        <w:pageBreakBefore w:val="0"/>
        <w:widowControl/>
        <w:numPr>
          <w:ilvl w:val="0"/>
          <w:numId w:val="1"/>
        </w:numPr>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本合同附件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二、合同的范围和条件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本合同的范围和条件应与上述合同文件的规定相一致。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三、货物(服务)、数量及规格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本合同所提供的货物(服务)、数量及规格根据采购需求另附附件(同投标文件中货物明细表，下同)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四、合同金额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lang w:eastAsia="zh-CN"/>
        </w:rPr>
      </w:pPr>
      <w:r>
        <w:rPr>
          <w:rFonts w:hint="eastAsia" w:ascii="仿宋" w:hAnsi="仿宋" w:eastAsia="仿宋" w:cs="仿宋"/>
          <w:sz w:val="30"/>
          <w:szCs w:val="30"/>
        </w:rPr>
        <w:t>根据上述合同文件要求，合同金额为人民币</w:t>
      </w:r>
      <w:r>
        <w:rPr>
          <w:rFonts w:hint="eastAsia" w:ascii="仿宋" w:hAnsi="仿宋" w:eastAsia="仿宋" w:cs="仿宋"/>
          <w:sz w:val="30"/>
          <w:szCs w:val="30"/>
          <w:u w:val="single"/>
        </w:rPr>
        <w:t>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元，大</w:t>
      </w:r>
      <w:r>
        <w:rPr>
          <w:rFonts w:hint="eastAsia" w:ascii="仿宋" w:hAnsi="仿宋" w:eastAsia="仿宋" w:cs="仿宋"/>
          <w:sz w:val="30"/>
          <w:szCs w:val="30"/>
          <w:lang w:eastAsia="zh-CN"/>
        </w:rPr>
        <w:t>写：</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。(分项价格详见合同服务清单</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乙方开户单位: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开户银行:</w:t>
      </w:r>
      <w:r>
        <w:rPr>
          <w:rFonts w:hint="eastAsia" w:ascii="仿宋" w:hAnsi="仿宋" w:eastAsia="仿宋" w:cs="仿宋"/>
          <w:sz w:val="30"/>
          <w:szCs w:val="30"/>
          <w:u w:val="single"/>
        </w:rPr>
        <w:t>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帐号:</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五、付款途径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lang w:eastAsia="zh-CN"/>
        </w:rPr>
      </w:pPr>
      <w:r>
        <w:rPr>
          <w:rFonts w:hint="eastAsia" w:ascii="华文中宋" w:hAnsi="华文中宋" w:eastAsia="华文中宋" w:cs="华文中宋"/>
          <w:sz w:val="30"/>
          <w:szCs w:val="30"/>
        </w:rPr>
        <w:t>□</w:t>
      </w:r>
      <w:r>
        <w:rPr>
          <w:rFonts w:hint="eastAsia" w:ascii="仿宋" w:hAnsi="仿宋" w:eastAsia="仿宋" w:cs="仿宋"/>
          <w:sz w:val="30"/>
          <w:szCs w:val="30"/>
        </w:rPr>
        <w:t>国库支付;</w:t>
      </w:r>
      <w:r>
        <w:rPr>
          <w:rFonts w:hint="eastAsia" w:ascii="仿宋" w:hAnsi="仿宋" w:eastAsia="仿宋" w:cs="仿宋"/>
          <w:sz w:val="30"/>
          <w:szCs w:val="30"/>
          <w:lang w:val="en-US" w:eastAsia="zh-CN"/>
        </w:rPr>
        <w:t xml:space="preserve">   </w:t>
      </w:r>
      <w:r>
        <w:rPr>
          <w:rFonts w:hint="eastAsia" w:ascii="华文中宋" w:hAnsi="华文中宋" w:eastAsia="华文中宋" w:cs="华文中宋"/>
          <w:sz w:val="30"/>
          <w:szCs w:val="30"/>
        </w:rPr>
        <w:t>□</w:t>
      </w:r>
      <w:r>
        <w:rPr>
          <w:rFonts w:hint="eastAsia" w:ascii="仿宋" w:hAnsi="仿宋" w:eastAsia="仿宋" w:cs="仿宋"/>
          <w:sz w:val="30"/>
          <w:szCs w:val="30"/>
        </w:rPr>
        <w:t>甲方支付;</w:t>
      </w:r>
      <w:r>
        <w:rPr>
          <w:rFonts w:hint="eastAsia" w:ascii="仿宋" w:hAnsi="仿宋" w:eastAsia="仿宋" w:cs="仿宋"/>
          <w:sz w:val="30"/>
          <w:szCs w:val="30"/>
          <w:lang w:val="en-US" w:eastAsia="zh-CN"/>
        </w:rPr>
        <w:t xml:space="preserve">   </w:t>
      </w:r>
      <w:r>
        <w:rPr>
          <w:rFonts w:hint="eastAsia" w:ascii="华文中宋" w:hAnsi="华文中宋" w:eastAsia="华文中宋" w:cs="华文中宋"/>
          <w:sz w:val="30"/>
          <w:szCs w:val="30"/>
        </w:rPr>
        <w:t>□</w:t>
      </w:r>
      <w:r>
        <w:rPr>
          <w:rFonts w:hint="eastAsia" w:ascii="仿宋" w:hAnsi="仿宋" w:eastAsia="仿宋" w:cs="仿宋"/>
          <w:sz w:val="30"/>
          <w:szCs w:val="30"/>
        </w:rPr>
        <w:t>国库与甲方共同支付</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财政资金</w:t>
      </w:r>
      <w:r>
        <w:rPr>
          <w:rFonts w:hint="eastAsia" w:ascii="仿宋" w:hAnsi="仿宋" w:eastAsia="仿宋" w:cs="仿宋"/>
          <w:sz w:val="30"/>
          <w:szCs w:val="30"/>
          <w:lang w:eastAsia="zh-CN"/>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w:t>
      </w:r>
      <w:r>
        <w:rPr>
          <w:rFonts w:hint="eastAsia" w:ascii="仿宋" w:hAnsi="仿宋" w:eastAsia="仿宋" w:cs="仿宋"/>
          <w:sz w:val="30"/>
          <w:szCs w:val="30"/>
          <w:lang w:eastAsia="zh-CN"/>
        </w:rPr>
        <w:t>；</w:t>
      </w:r>
      <w:r>
        <w:rPr>
          <w:rFonts w:hint="eastAsia" w:ascii="仿宋" w:hAnsi="仿宋" w:eastAsia="仿宋" w:cs="仿宋"/>
          <w:sz w:val="30"/>
          <w:szCs w:val="30"/>
        </w:rPr>
        <w:t>自筹资金:</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元。</w:t>
      </w:r>
      <w:r>
        <w:rPr>
          <w:rFonts w:hint="eastAsia" w:ascii="仿宋" w:hAnsi="仿宋" w:eastAsia="仿宋" w:cs="仿宋"/>
          <w:sz w:val="30"/>
          <w:szCs w:val="30"/>
        </w:rPr>
        <w:t>
</w:t>
      </w:r>
    </w:p>
    <w:p>
      <w:pPr>
        <w:keepNext w:val="0"/>
        <w:keepLines w:val="0"/>
        <w:widowControl/>
        <w:suppressLineNumbers w:val="0"/>
        <w:ind w:firstLine="600" w:firstLineChars="200"/>
        <w:jc w:val="left"/>
      </w:pPr>
      <w:r>
        <w:rPr>
          <w:rFonts w:hint="eastAsia" w:ascii="仿宋" w:hAnsi="仿宋" w:eastAsia="仿宋" w:cs="仿宋"/>
          <w:sz w:val="30"/>
          <w:szCs w:val="30"/>
        </w:rPr>
        <w:t>甲方应按合同约定的付款</w:t>
      </w:r>
      <w:r>
        <w:rPr>
          <w:rFonts w:hint="eastAsia" w:ascii="仿宋" w:hAnsi="仿宋" w:eastAsia="仿宋" w:cs="仿宋"/>
          <w:sz w:val="30"/>
          <w:szCs w:val="30"/>
          <w:lang w:val="en-US" w:eastAsia="zh-CN"/>
        </w:rPr>
        <w:t>条件</w:t>
      </w:r>
      <w:r>
        <w:rPr>
          <w:rFonts w:hint="eastAsia" w:ascii="仿宋" w:hAnsi="仿宋" w:eastAsia="仿宋" w:cs="仿宋"/>
          <w:sz w:val="30"/>
          <w:szCs w:val="30"/>
        </w:rPr>
        <w:t>，</w:t>
      </w:r>
      <w:r>
        <w:rPr>
          <w:rFonts w:hint="eastAsia" w:ascii="仿宋" w:hAnsi="仿宋" w:eastAsia="仿宋" w:cs="仿宋"/>
          <w:sz w:val="30"/>
          <w:szCs w:val="30"/>
          <w:lang w:val="en-US" w:eastAsia="zh-CN"/>
        </w:rPr>
        <w:t>在收到乙方开具的发票之日起，10</w:t>
      </w:r>
      <w:r>
        <w:rPr>
          <w:rFonts w:hint="eastAsia" w:ascii="仿宋" w:hAnsi="仿宋" w:eastAsia="仿宋" w:cs="仿宋"/>
          <w:sz w:val="30"/>
          <w:szCs w:val="30"/>
        </w:rPr>
        <w:t>个工作日内将款项支付至乙方账户</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六、付款方式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华文中宋" w:hAnsi="华文中宋" w:eastAsia="华文中宋" w:cs="华文中宋"/>
          <w:sz w:val="30"/>
          <w:szCs w:val="30"/>
        </w:rPr>
        <w:t>□</w:t>
      </w:r>
      <w:r>
        <w:rPr>
          <w:rFonts w:hint="eastAsia" w:ascii="仿宋" w:hAnsi="仿宋" w:eastAsia="仿宋" w:cs="仿宋"/>
          <w:sz w:val="30"/>
          <w:szCs w:val="30"/>
        </w:rPr>
        <w:t>预付款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合同签订生效并具备实施条件后5个工作日内甲方向乙方预付合同金额的</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％，即人民币</w:t>
      </w:r>
      <w:r>
        <w:rPr>
          <w:rFonts w:hint="eastAsia" w:ascii="仿宋" w:hAnsi="仿宋" w:eastAsia="仿宋" w:cs="仿宋"/>
          <w:sz w:val="30"/>
          <w:szCs w:val="30"/>
          <w:u w:val="single"/>
        </w:rPr>
        <w:t>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元，大写:</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w:t>
      </w:r>
      <w:r>
        <w:rPr>
          <w:rFonts w:hint="eastAsia" w:ascii="仿宋" w:hAnsi="仿宋" w:eastAsia="仿宋" w:cs="仿宋"/>
          <w:sz w:val="30"/>
          <w:szCs w:val="30"/>
        </w:rPr>
        <w:t>项目交付后经乙方安装、调试并经双方验收合格之日起5个工作日内，甲方向乙方支付合同金额的</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％，即人民</w:t>
      </w:r>
      <w:r>
        <w:rPr>
          <w:rFonts w:hint="eastAsia" w:ascii="仿宋" w:hAnsi="仿宋" w:eastAsia="仿宋" w:cs="仿宋"/>
          <w:sz w:val="30"/>
          <w:szCs w:val="30"/>
          <w:lang w:eastAsia="zh-CN"/>
        </w:rPr>
        <w:t>币</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元，大写</w:t>
      </w:r>
      <w:r>
        <w:rPr>
          <w:rFonts w:hint="eastAsia" w:ascii="仿宋" w:hAnsi="仿宋" w:eastAsia="仿宋" w:cs="仿宋"/>
          <w:sz w:val="30"/>
          <w:szCs w:val="30"/>
          <w:lang w:eastAsia="zh-CN"/>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华文中宋" w:hAnsi="华文中宋" w:eastAsia="华文中宋" w:cs="华文中宋"/>
          <w:sz w:val="30"/>
          <w:szCs w:val="30"/>
        </w:rPr>
        <w:t>□</w:t>
      </w:r>
      <w:r>
        <w:rPr>
          <w:rFonts w:hint="eastAsia" w:ascii="仿宋" w:hAnsi="仿宋" w:eastAsia="仿宋" w:cs="仿宋"/>
          <w:sz w:val="30"/>
          <w:szCs w:val="30"/>
        </w:rPr>
        <w:t>其他支付方式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1、一</w:t>
      </w:r>
      <w:r>
        <w:rPr>
          <w:rFonts w:hint="eastAsia" w:ascii="仿宋" w:hAnsi="仿宋" w:eastAsia="仿宋" w:cs="仿宋"/>
          <w:sz w:val="30"/>
          <w:szCs w:val="30"/>
        </w:rPr>
        <w:t>次性支付方式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项目交付后经乙方安装、调试并经双方验收合格之日起</w:t>
      </w:r>
      <w:r>
        <w:rPr>
          <w:rFonts w:hint="eastAsia" w:ascii="仿宋" w:hAnsi="仿宋" w:eastAsia="仿宋" w:cs="仿宋"/>
          <w:sz w:val="30"/>
          <w:szCs w:val="30"/>
          <w:lang w:val="en-US" w:eastAsia="zh-CN"/>
        </w:rPr>
        <w:t>6</w:t>
      </w:r>
      <w:r>
        <w:rPr>
          <w:rFonts w:hint="eastAsia" w:ascii="仿宋" w:hAnsi="仿宋" w:eastAsia="仿宋" w:cs="仿宋"/>
          <w:sz w:val="30"/>
          <w:szCs w:val="30"/>
        </w:rPr>
        <w:t>个工作日内，甲方向乙方支付全部款项，即人民币</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元，大写</w:t>
      </w:r>
      <w:r>
        <w:rPr>
          <w:rFonts w:hint="eastAsia" w:ascii="仿宋" w:hAnsi="仿宋" w:eastAsia="仿宋" w:cs="仿宋"/>
          <w:sz w:val="30"/>
          <w:szCs w:val="30"/>
          <w:lang w:eastAsia="zh-CN"/>
        </w:rPr>
        <w:t>：</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分期支付方式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项目交付后经乙方安装、调试并经双方验收合格之日起</w:t>
      </w:r>
      <w:r>
        <w:rPr>
          <w:rFonts w:hint="eastAsia" w:ascii="仿宋" w:hAnsi="仿宋" w:eastAsia="仿宋" w:cs="仿宋"/>
          <w:sz w:val="30"/>
          <w:szCs w:val="30"/>
          <w:lang w:val="en-US" w:eastAsia="zh-CN"/>
        </w:rPr>
        <w:t>5</w:t>
      </w:r>
      <w:r>
        <w:rPr>
          <w:rFonts w:hint="eastAsia" w:ascii="仿宋" w:hAnsi="仿宋" w:eastAsia="仿宋" w:cs="仿宋"/>
          <w:sz w:val="30"/>
          <w:szCs w:val="30"/>
        </w:rPr>
        <w:t>个工作日内，甲方向乙方支付第一期合同款，即合同金额的</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w:t>
      </w:r>
      <w:r>
        <w:rPr>
          <w:rFonts w:hint="eastAsia" w:ascii="仿宋" w:hAnsi="仿宋" w:eastAsia="仿宋" w:cs="仿宋"/>
          <w:sz w:val="30"/>
          <w:szCs w:val="30"/>
          <w:lang w:eastAsia="zh-CN"/>
        </w:rPr>
        <w:t>，</w:t>
      </w:r>
      <w:r>
        <w:rPr>
          <w:rFonts w:hint="eastAsia" w:ascii="仿宋" w:hAnsi="仿宋" w:eastAsia="仿宋" w:cs="仿宋"/>
          <w:sz w:val="30"/>
          <w:szCs w:val="30"/>
        </w:rPr>
        <w:t>即人民</w:t>
      </w:r>
      <w:r>
        <w:rPr>
          <w:rFonts w:hint="eastAsia" w:ascii="仿宋" w:hAnsi="仿宋" w:eastAsia="仿宋" w:cs="仿宋"/>
          <w:sz w:val="30"/>
          <w:szCs w:val="30"/>
          <w:lang w:eastAsia="zh-CN"/>
        </w:rPr>
        <w:t>币</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元，大写:</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w:t>
      </w:r>
      <w:r>
        <w:rPr>
          <w:rFonts w:hint="eastAsia" w:ascii="仿宋" w:hAnsi="仿宋" w:eastAsia="仿宋" w:cs="仿宋"/>
          <w:sz w:val="30"/>
          <w:szCs w:val="30"/>
        </w:rPr>
        <w:t>
(其余款项由甲乙双方自行约定付款批次和付款金额。)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七、交付日期和地点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default" w:ascii="仿宋" w:hAnsi="仿宋" w:eastAsia="仿宋" w:cs="仿宋"/>
          <w:sz w:val="30"/>
          <w:szCs w:val="30"/>
          <w:u w:val="single"/>
          <w:lang w:val="en-US" w:eastAsia="zh-CN"/>
        </w:rPr>
      </w:pPr>
      <w:r>
        <w:rPr>
          <w:rFonts w:hint="eastAsia" w:ascii="仿宋" w:hAnsi="仿宋" w:eastAsia="仿宋" w:cs="仿宋"/>
          <w:sz w:val="30"/>
          <w:szCs w:val="30"/>
        </w:rPr>
        <w:t>1、交付日期:合同生效之日起</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val="en-US" w:eastAsia="zh-CN"/>
        </w:rPr>
        <w:t>日。</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2、交付地点</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八、质量标准和检验方式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rPr>
        <w:t>、乙方应保证提供给甲方的合同货物是货物生产厂商原造的，全新未使用过的，是用一流的工艺和优质材料制造而成的，并完全符合本项目采购文件规定的质量、性能和规格的要求</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2、乙方提供给甲方的合同货物应通过货物制造厂商的出厂检验，并提供质量合格证书。乙方承诺提供给甲方的合同货物的技术规范应与本项目采购文件中《</w:t>
      </w:r>
      <w:r>
        <w:rPr>
          <w:rFonts w:hint="eastAsia" w:ascii="仿宋" w:hAnsi="仿宋" w:eastAsia="仿宋" w:cs="仿宋"/>
          <w:sz w:val="30"/>
          <w:szCs w:val="30"/>
          <w:lang w:val="en-US" w:eastAsia="zh-CN"/>
        </w:rPr>
        <w:t>商务、</w:t>
      </w:r>
      <w:r>
        <w:rPr>
          <w:rFonts w:hint="eastAsia" w:ascii="仿宋" w:hAnsi="仿宋" w:eastAsia="仿宋" w:cs="仿宋"/>
          <w:sz w:val="30"/>
          <w:szCs w:val="30"/>
        </w:rPr>
        <w:t>技术要求》部分中的规定及投标文件中《</w:t>
      </w:r>
      <w:r>
        <w:rPr>
          <w:rFonts w:hint="eastAsia" w:ascii="仿宋" w:hAnsi="仿宋" w:eastAsia="仿宋" w:cs="仿宋"/>
          <w:sz w:val="30"/>
          <w:szCs w:val="30"/>
          <w:lang w:val="en-US" w:eastAsia="zh-CN"/>
        </w:rPr>
        <w:t>商务技术文件</w:t>
      </w:r>
      <w:r>
        <w:rPr>
          <w:rFonts w:hint="eastAsia" w:ascii="仿宋" w:hAnsi="仿宋" w:eastAsia="仿宋" w:cs="仿宋"/>
          <w:sz w:val="30"/>
          <w:szCs w:val="30"/>
        </w:rPr>
        <w:t>》相一致，同时，乙方提供的货物质量应符合中华人民共和国相关标准及相应的技术规范、本次采购相关文件中的全部相关要</w:t>
      </w:r>
      <w:r>
        <w:rPr>
          <w:rFonts w:hint="eastAsia" w:ascii="仿宋" w:hAnsi="仿宋" w:eastAsia="仿宋" w:cs="仿宋"/>
          <w:sz w:val="30"/>
          <w:szCs w:val="30"/>
          <w:lang w:eastAsia="zh-CN"/>
        </w:rPr>
        <w:t>求、</w:t>
      </w:r>
      <w:r>
        <w:rPr>
          <w:rFonts w:hint="eastAsia" w:ascii="仿宋" w:hAnsi="仿宋" w:eastAsia="仿宋" w:cs="仿宋"/>
          <w:sz w:val="30"/>
          <w:szCs w:val="30"/>
        </w:rPr>
        <w:t>相关标准及相应的技术规范中之较高者</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3、乙方保证提供的货物、服务符合中华人民共和国国家及行业的安全质量标准、环保标准中之较高者;若货物、服务来源于中华人民共和国境外，还要同时符合货物来源国的官方、行业及生产厂商的安全质量标准、环保标准中之较高者。上述标准为已发布的且在货物、服务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4、乙方应保证所提供的货物经正确安装、合理操作和维护保养在其使用寿命期内具有令甲方满意的性能，并对由于合同货物的设计、工艺或材料的缺陷而发生的任何故障负责。</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5、乙方提供的货物抵达甲方指定地点后的开箱清点及初步检验，应依据乙方提供的开箱要求和环境要求进行。乙方应在收到甲方的验货通知后到现场参加开箱清点及初步检验，开箱清点及初步检验时双方均应派员参加</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6、甲方对合同货物的数量、规格和质量的检验，应依据本项目采购文件中的有关规定进行。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lang w:eastAsia="zh-CN"/>
        </w:rPr>
      </w:pPr>
      <w:r>
        <w:rPr>
          <w:rFonts w:hint="eastAsia" w:ascii="仿宋" w:hAnsi="仿宋" w:eastAsia="仿宋" w:cs="仿宋"/>
          <w:sz w:val="30"/>
          <w:szCs w:val="30"/>
        </w:rPr>
        <w:t>7、若检验时发现货物数量不足、规格与合同要求不符或开箱时虽然货物外包装完好无损，但箱内货物短缺或损伤，双方应签署书面形式证明，乙方应根据该证明及时补足或更换</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8、本合同各相关条款中凡与乙方责任或义务相关及由乙方
原因所引起涉及各项货物、零件、部件、配件及资料的更、换、补、退等情形，所发生相关的任何价款、成本、费用，包括但不限于运输、安装、服务、维修、调试等，以及保险、税费等，均应当由乙方承担</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九、技术服务和保修责任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1、乙方对合同货物、服务的保修期按照采购文件规定。若厂家规定的保修期或合同货物主要部件的保修期长于本合同保修期，应适用其保修期(在本次采购文件所规定的期限中，若有不同期限自动适用其中期限较长者)。本合同项下货物的免费保修期或与质量相关的其它期限均自按照本合同约定方式完成最终验收并由甲方签署项目验收单之日起算</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如因甲方在使用中自行变更货物的硬件或软件而引起的缺陷，或因甲方人员维护不当而损坏的货物或零部件，乙方不负保修责任，乙方应按照或比照本合同相关条款规定提供更换或修理服务，由此引起的合理费用由甲方负担</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3、如因乙方提供的货物硬件或软件有缺陷、服务达不到要求，或乙方提供的技术资料有错误，或乙方在现场的技术人员指导有错误而使合同货物不能达到合同规定的指标和技术性能，乙方应负责按本合同相关条款规定修理或更换，使货物运行指标和技术性能以及相关服务达到合同规定，由此引起的全部费用由乙方承担。若以上原因导致或引起甲方损失及导致或引起第三方受到损害的，全部赔偿责任均应由乙方承担</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在免费保修期内，如果由于乙方更换、修理和续补货物或更换服务，而造成本合同不得不停止运行，保修期应依照停止运行的实际时间加以延长，如因此给甲方造成损失，乙方应负责赔偿。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5、在免费保修期届满后，乙方保证继续为甲方提供设备的维修服务，甲方应按乙方提供的不差于任何第三方的优惠价格向乙方支付相关费用，乙方保证在合同货物使用期内以不高于本合同货物、相关配件及服务的价格，并且不差于任何第三方的优惠价格，向甲方提供备品、备件及维修服务</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6、本合同签订后及货物使用中，如涉及增加或改进安全性的软件升级问题，无论甲方是否知晓或是否向乙方提出，乙方均应当在其刚开始应用该等软件时的第一时间内，立即主动地、无条件地给与免费更新并调试完好。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7、若由于甲方提出增加并不涉及安全性的新功能而引起的软件升级，相关成本费由甲方承担，乙方不得赚取利润或拒绝、拖延</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8、若由于乙方增加并不涉及安全性的新功能引起软件升级，而且甲方愿意增加该新功能时，由双方协商解决。</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9、乙方保证，乙方依据本合同提供的货物、服务及相关的软件和技术资料，乙方均已得到有关知识产权的权利人的合法授权，如发生涉及到专利权、著作权、商标权等争议，乙方负责处理，并承担由此引起的全部法律及经济责任</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十、合同生效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本合同经甲、乙双方签字或盖章后生效。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十ー、合同分包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合同甲、乙双方根据招标文件的规定和采购项目的实际情况确实需要分包的，应于合同签订生效之日起</w:t>
      </w:r>
      <w:r>
        <w:rPr>
          <w:rFonts w:hint="eastAsia" w:ascii="仿宋" w:hAnsi="仿宋" w:eastAsia="仿宋" w:cs="仿宋"/>
          <w:sz w:val="30"/>
          <w:szCs w:val="30"/>
          <w:u w:val="single"/>
        </w:rPr>
        <w:t>
</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none"/>
          <w:lang w:eastAsia="zh-CN"/>
        </w:rPr>
        <w:t>个</w:t>
      </w:r>
      <w:r>
        <w:rPr>
          <w:rFonts w:hint="eastAsia" w:ascii="仿宋" w:hAnsi="仿宋" w:eastAsia="仿宋" w:cs="仿宋"/>
          <w:sz w:val="30"/>
          <w:szCs w:val="30"/>
        </w:rPr>
        <w:t>工作日内，与投标文件中载明的分包承担主体签订分包合同。乙方就采购项目和分包项目向采购人负责，分包承担主体就分包项目承担责任</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eastAsia="zh-CN"/>
        </w:rPr>
        <w:t>二</w:t>
      </w:r>
      <w:r>
        <w:rPr>
          <w:rFonts w:hint="eastAsia" w:ascii="仿宋" w:hAnsi="仿宋" w:eastAsia="仿宋" w:cs="仿宋"/>
          <w:b/>
          <w:bCs/>
          <w:sz w:val="30"/>
          <w:szCs w:val="30"/>
        </w:rPr>
        <w:t>、合同的变更、终止与转让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1、除《中华人民共和国政府采购法》第50条规定的情形外，本合同一经签订，甲乙双方不得擅自变更、中止或终止</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乙方不得擅自转让其应履行的合同义务</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十三、违约责任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1、对本合同的任何违反均构成违约。当一方认为对方的违约属于严重违约时，若按照相关法律规定或按照通常的理解或认识，确属对合同的履行有重大影响，则应当被认为属于严重违约</w:t>
      </w:r>
      <w:r>
        <w:rPr>
          <w:rFonts w:hint="eastAsia" w:ascii="仿宋" w:hAnsi="仿宋" w:eastAsia="仿宋" w:cs="仿宋"/>
          <w:sz w:val="30"/>
          <w:szCs w:val="30"/>
          <w:lang w:eastAsia="zh-CN"/>
        </w:rPr>
        <w:t>。</w:t>
      </w:r>
      <w:r>
        <w:rPr>
          <w:rFonts w:hint="eastAsia" w:ascii="仿宋" w:hAnsi="仿宋" w:eastAsia="仿宋" w:cs="仿宋"/>
          <w:sz w:val="30"/>
          <w:szCs w:val="30"/>
        </w:rPr>
        <w:t>若双方对某一违约是否属于严重违约仍有争议，可以由争议解决机构裁决认定。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若乙方未如期按照合同约定交付合同货物或提供服务</w:t>
      </w:r>
      <w:r>
        <w:rPr>
          <w:rFonts w:hint="eastAsia" w:ascii="仿宋" w:hAnsi="仿宋" w:eastAsia="仿宋" w:cs="仿宋"/>
          <w:sz w:val="30"/>
          <w:szCs w:val="30"/>
          <w:lang w:eastAsia="zh-CN"/>
        </w:rPr>
        <w:t>、</w:t>
      </w:r>
      <w:r>
        <w:rPr>
          <w:rFonts w:hint="eastAsia" w:ascii="仿宋" w:hAnsi="仿宋" w:eastAsia="仿宋" w:cs="仿宋"/>
          <w:sz w:val="30"/>
          <w:szCs w:val="30"/>
        </w:rPr>
        <w:t>补足或更换货物，或乙方未能履行合同规定的任何其他义务时，甲方有权直接向乙方发出违约通知书，乙方应按照甲方选择的下列一种或多种方式承担赔偿责任及违约责任: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1)在甲方同意延长的期限内交付全部货物、提供服务并承担由此给甲方造成的直接损失及甲方因此产生的对第三方的责任</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在甲方规定的时间内，用符合合同规定的规格、质量和性能要求的新零件、部件或货物来更换有缺陷的零件、部件和货物，或修补缺陷部分以达到合同规定的要求，乙方应承担由此发生的相关费用并承担由此给甲方造成的直接损失及甲方因此产生的对第三方的责任。此时，相关货物的质量保修期也应相应延</w:t>
      </w:r>
      <w:r>
        <w:rPr>
          <w:rFonts w:hint="eastAsia" w:ascii="仿宋" w:hAnsi="仿宋" w:eastAsia="仿宋" w:cs="仿宋"/>
          <w:sz w:val="30"/>
          <w:szCs w:val="30"/>
          <w:lang w:eastAsia="zh-CN"/>
        </w:rPr>
        <w:t>长。</w:t>
      </w: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3)根据货物、服务低劣程度、损坏程度以及使甲方所遭受的损失及甲方因此产生的对第三方的责任，经双方商定降低货物、服务的价格或赔偿甲方所遭受的损失及甲方因此产生的对第三方的责任</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4)按合同规定的同种货币将甲方所退货物已支付的货款全部退还给甲方，并承担由此发生的直接损失和相关费用及甲方因此产生的对第三方的责任</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5)甲方有权部分或全部解除合同并要求乙方赔偿由此造成的损失及甲方因此产生的对第三方的责任。此时甲方可采取必要的补救措施，相关费用由乙方承担。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6)此外，上述情形下甲方为采取必要的补救措施或因防止损失扩大而支出的合理费用应由乙方承担。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3、如果乙方在收到甲方的违约通知书5个工作日内未作答复也没有按照甲方选择的方式承担违约责任，则甲方有权从尚未支付的合同价款中扣回相当于甲方选择的方式计算的索赔金额。如果这些金额不足以补偿，甲方有权向乙方提出不足部分的赔偿要求</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4、甲方如延期付款，每逾期1日，按应付金额3</w:t>
      </w:r>
      <w:r>
        <w:rPr>
          <w:rFonts w:hint="default" w:ascii="Arial" w:hAnsi="Arial" w:eastAsia="仿宋" w:cs="Arial"/>
          <w:sz w:val="30"/>
          <w:szCs w:val="30"/>
        </w:rPr>
        <w:t>‰</w:t>
      </w:r>
      <w:r>
        <w:rPr>
          <w:rFonts w:hint="eastAsia" w:ascii="仿宋" w:hAnsi="仿宋" w:eastAsia="仿宋" w:cs="仿宋"/>
          <w:sz w:val="30"/>
          <w:szCs w:val="30"/>
        </w:rPr>
        <w:t>支付违约金</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乙方如延期交付，每延迟1日，按应交付货物总额3</w:t>
      </w:r>
      <w:r>
        <w:rPr>
          <w:rFonts w:hint="default" w:ascii="Arial" w:hAnsi="Arial" w:eastAsia="仿宋" w:cs="Arial"/>
          <w:sz w:val="30"/>
          <w:szCs w:val="30"/>
        </w:rPr>
        <w:t>‰</w:t>
      </w:r>
      <w:r>
        <w:rPr>
          <w:rFonts w:hint="eastAsia" w:ascii="仿宋" w:hAnsi="仿宋" w:eastAsia="仿宋" w:cs="仿宋"/>
          <w:sz w:val="30"/>
          <w:szCs w:val="30"/>
        </w:rPr>
        <w:t>支付违约金。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6、若发生上述情形之外的任何违约时，违约方在接到对方关于违约的通知时，均应当就每一项违约向对方支付相当于合同金额5％的违约金。当违约行为给对方造成损失时，若违约金不足以弥补全部损失，违约方还应当赔偿对方因此所受全部损失。当构成严重违约时，对方可以单方面决定解除或终止合同履行，违约方同时还应当承担违约或赔偿责任。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7、以上各项交付的违约金并不影响违约方履行合同的各项义务</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十四、不可抗力</w:t>
      </w:r>
      <w:bookmarkStart w:id="0" w:name="_GoBack"/>
      <w:bookmarkEnd w:id="0"/>
      <w:r>
        <w:rPr>
          <w:rFonts w:hint="eastAsia" w:ascii="仿宋" w:hAnsi="仿宋" w:eastAsia="仿宋" w:cs="仿宋"/>
          <w:b/>
          <w:bCs/>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、不可抗力指下列事件:战争、动乱、瘟疫、严重火灾、洪水、地震、风暴或其他自然灾害，以及本合同各方不可预见、不可防止并不能避免或克服的一切其他因素及事件。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任何一方因不可抗力不能履行本合同规定的全部或部分义务，该方应尽快通知另一方，并须在不可抗力发生后三日内以书面形式向另一方提供详细情况报告及不可抗力对履行本合同的影响程度的说明。就上述不可抗力的发生须由受到不可抗力影响的一方负责，同时提供由公证机关做出的公证证明</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3、发生不可抗力事件，任何一方均不对因不可抗力无法履行或延</w:t>
      </w:r>
      <w:r>
        <w:rPr>
          <w:rFonts w:hint="eastAsia" w:ascii="仿宋" w:hAnsi="仿宋" w:eastAsia="仿宋" w:cs="仿宋"/>
          <w:sz w:val="30"/>
          <w:szCs w:val="30"/>
          <w:lang w:val="en-US" w:eastAsia="zh-CN"/>
        </w:rPr>
        <w:t>期</w:t>
      </w:r>
      <w:r>
        <w:rPr>
          <w:rFonts w:hint="eastAsia" w:ascii="仿宋" w:hAnsi="仿宋" w:eastAsia="仿宋" w:cs="仿宋"/>
          <w:sz w:val="30"/>
          <w:szCs w:val="30"/>
        </w:rPr>
        <w:t>履行本合同义务而使另一方蒙受的任何损失承担责任。但遭受不可抗力影响的一方有责任尽可能及时采取适当或必要措施减少或消除不可抗力的影响。遭受不可抗力影响的一方对因未尽本项责任而造成的相关损失承担责任。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4、合同各方应根据不可抗力对本合同履行的影响程度，协商确定是否终止本合同，或是继续履行本合同。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十五、争议的解决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1、合同双方应通过友好协商解决因解释、执行本合同所发生的和本合同有关的一切争议。如果经协商不能达成协议，可以采用以下方式解决: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(1)提交</w:t>
      </w:r>
      <w:r>
        <w:rPr>
          <w:rFonts w:hint="eastAsia" w:ascii="仿宋" w:hAnsi="仿宋" w:eastAsia="仿宋" w:cs="仿宋"/>
          <w:sz w:val="30"/>
          <w:szCs w:val="30"/>
          <w:lang w:eastAsia="zh-CN"/>
        </w:rPr>
        <w:t>晋城</w:t>
      </w:r>
      <w:r>
        <w:rPr>
          <w:rFonts w:hint="eastAsia" w:ascii="仿宋" w:hAnsi="仿宋" w:eastAsia="仿宋" w:cs="仿宋"/>
          <w:sz w:val="30"/>
          <w:szCs w:val="30"/>
        </w:rPr>
        <w:t>仲裁委员会仲裁;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(2)向人民法院起诉</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2、在争议解决期间，除了诉讼或仲裁进行过程中正在解决的那部分问题外，合同其余部分应继续履行</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十六、其他约定事项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1、本合同中的附件均为本合同不可分割的部分，与本合同具有相同的法律效力</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2、本合同一式四份，具有同等法律效力。甲方一份，乙</w:t>
      </w:r>
      <w:r>
        <w:rPr>
          <w:rFonts w:hint="eastAsia" w:ascii="仿宋" w:hAnsi="仿宋" w:eastAsia="仿宋" w:cs="仿宋"/>
          <w:sz w:val="30"/>
          <w:szCs w:val="30"/>
          <w:lang w:eastAsia="zh-CN"/>
        </w:rPr>
        <w:t>方一</w:t>
      </w:r>
      <w:r>
        <w:rPr>
          <w:rFonts w:hint="eastAsia" w:ascii="仿宋" w:hAnsi="仿宋" w:eastAsia="仿宋" w:cs="仿宋"/>
          <w:sz w:val="30"/>
          <w:szCs w:val="30"/>
        </w:rPr>
        <w:t>份，政府采购代理机构一份，采购人将合同向同级政府采购监督管理部门备案一份</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仿宋" w:hAnsi="仿宋" w:eastAsia="仿宋" w:cs="仿宋"/>
          <w:sz w:val="30"/>
          <w:szCs w:val="30"/>
        </w:rPr>
      </w:pPr>
      <w:r>
        <w:rPr>
          <w:rFonts w:hint="eastAsia" w:ascii="仿宋" w:hAnsi="仿宋" w:eastAsia="仿宋" w:cs="仿宋"/>
          <w:sz w:val="30"/>
          <w:szCs w:val="30"/>
        </w:rPr>
        <w:t>甲</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方: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乙</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方</w:t>
      </w:r>
      <w:r>
        <w:rPr>
          <w:rFonts w:hint="eastAsia" w:ascii="仿宋" w:hAnsi="仿宋" w:eastAsia="仿宋" w:cs="仿宋"/>
          <w:sz w:val="30"/>
          <w:szCs w:val="30"/>
          <w:lang w:eastAsia="zh-CN"/>
        </w:rPr>
        <w:t>：</w:t>
      </w: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仿宋" w:hAnsi="仿宋" w:eastAsia="仿宋" w:cs="仿宋"/>
          <w:sz w:val="30"/>
          <w:szCs w:val="30"/>
        </w:rPr>
      </w:pPr>
      <w:r>
        <w:rPr>
          <w:rFonts w:hint="eastAsia" w:ascii="仿宋" w:hAnsi="仿宋" w:eastAsia="仿宋" w:cs="仿宋"/>
          <w:sz w:val="30"/>
          <w:szCs w:val="30"/>
        </w:rPr>
        <w:t>单位名称(公章)</w:t>
      </w:r>
      <w:r>
        <w:rPr>
          <w:rFonts w:hint="eastAsia" w:ascii="仿宋" w:hAnsi="仿宋" w:eastAsia="仿宋" w:cs="仿宋"/>
          <w:sz w:val="30"/>
          <w:szCs w:val="30"/>
          <w:lang w:eastAsia="zh-CN"/>
        </w:rPr>
        <w:t>：</w:t>
      </w:r>
      <w:r>
        <w:rPr>
          <w:rFonts w:hint="eastAsia" w:ascii="仿宋" w:hAnsi="仿宋" w:eastAsia="仿宋" w:cs="仿宋"/>
          <w:sz w:val="30"/>
          <w:szCs w:val="30"/>
        </w:rPr>
        <w:t>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单位名称(公章):
</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仿宋" w:hAnsi="仿宋" w:eastAsia="仿宋" w:cs="仿宋"/>
          <w:sz w:val="30"/>
          <w:szCs w:val="30"/>
        </w:rPr>
      </w:pPr>
      <w:r>
        <w:rPr>
          <w:rFonts w:hint="eastAsia" w:ascii="仿宋" w:hAnsi="仿宋" w:eastAsia="仿宋" w:cs="仿宋"/>
          <w:sz w:val="30"/>
          <w:szCs w:val="30"/>
        </w:rPr>
        <w:t>授权代理人(签字):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法定代表人或授权代理人(签字)</w:t>
      </w:r>
      <w:r>
        <w:rPr>
          <w:rFonts w:hint="eastAsia" w:ascii="仿宋" w:hAnsi="仿宋" w:eastAsia="仿宋" w:cs="仿宋"/>
          <w:sz w:val="30"/>
          <w:szCs w:val="30"/>
          <w:lang w:eastAsia="zh-CN"/>
        </w:rPr>
        <w:t>：</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仿宋" w:hAnsi="仿宋" w:eastAsia="仿宋" w:cs="仿宋"/>
          <w:sz w:val="30"/>
          <w:szCs w:val="30"/>
        </w:rPr>
      </w:pPr>
      <w:r>
        <w:rPr>
          <w:rFonts w:hint="eastAsia" w:ascii="仿宋" w:hAnsi="仿宋" w:eastAsia="仿宋" w:cs="仿宋"/>
          <w:sz w:val="30"/>
          <w:szCs w:val="30"/>
        </w:rPr>
        <w:t>签订日期:</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年</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月</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日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签订日期:</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年</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月</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日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
</w:t>
      </w: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p>
    <w:p>
      <w:pPr>
        <w:keepNext w:val="0"/>
        <w:keepLines w:val="0"/>
        <w:pageBreakBefore w:val="0"/>
        <w:widowControl/>
        <w:kinsoku/>
        <w:wordWrap/>
        <w:overflowPunct/>
        <w:topLinePunct w:val="0"/>
        <w:autoSpaceDE/>
        <w:autoSpaceDN/>
        <w:bidi w:val="0"/>
        <w:adjustRightInd/>
        <w:snapToGrid/>
        <w:spacing w:after="0" w:line="360" w:lineRule="auto"/>
        <w:ind w:firstLine="600" w:firstLineChars="200"/>
        <w:jc w:val="both"/>
        <w:textAlignment w:val="auto"/>
        <w:rPr>
          <w:rFonts w:hint="eastAsia" w:ascii="仿宋" w:hAnsi="仿宋" w:eastAsia="仿宋" w:cs="仿宋"/>
          <w:sz w:val="30"/>
          <w:szCs w:val="30"/>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137A8B"/>
    <w:multiLevelType w:val="singleLevel"/>
    <w:tmpl w:val="F9137A8B"/>
    <w:lvl w:ilvl="0" w:tentative="0">
      <w:start w:val="1"/>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AF2"/>
    <w:rsid w:val="00A02F19"/>
    <w:rsid w:val="00A94AF2"/>
    <w:rsid w:val="05CB346D"/>
    <w:rsid w:val="0B2E4163"/>
    <w:rsid w:val="0E480C38"/>
    <w:rsid w:val="13777B9B"/>
    <w:rsid w:val="137B1FB7"/>
    <w:rsid w:val="17AE6D5E"/>
    <w:rsid w:val="3A734FA4"/>
    <w:rsid w:val="3D7F1986"/>
    <w:rsid w:val="40D66B1B"/>
    <w:rsid w:val="43895E8E"/>
    <w:rsid w:val="44B50128"/>
    <w:rsid w:val="4D30669A"/>
    <w:rsid w:val="6C7F2DC6"/>
    <w:rsid w:val="702F7AE3"/>
    <w:rsid w:val="70A10C37"/>
    <w:rsid w:val="70F35DBD"/>
  </w:rsids>
  <m:mathPr>
    <m:mathFont m:val="Cambria Math"/>
    <m:brkBin m:val="before"/>
    <m:brkBinSub m:val="--"/>
    <m:smallFrac m:val="0"/>
    <m:dispDef/>
    <m:lMargin m:val="0"/>
    <m:rMargin m:val="0"/>
    <m:defJc m:val="centerGroup"/>
    <m:wrapIndent m:val="1440"/>
    <m:intLim m:val="subSup"/>
    <m:naryLim m:val="undOvr"/>
  </m:mathPr>
  <w:themeFontLang w:val="en-US" w:eastAsia="zh-CN" w:bidi="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en-US"/>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officegen</Company>
  <Pages>1</Pages>
  <Words>0</Words>
  <Characters>0</Characters>
  <Lines>1</Lines>
  <Paragraphs>1</Paragraphs>
  <TotalTime>4</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2021-10-24T06:58:00Z</dcterms:created>
  <dc:creator>officegen</dc:creator>
  <cp:lastModifiedBy>海燕</cp:lastModifiedBy>
  <dcterms:modified xsi:type="dcterms:W3CDTF">2021-10-25T08:36:24Z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2202844C95D44EFB8C2E6744C930DCCE</vt:lpwstr>
  </property>
</Properties>
</file>